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100" w:afterLines="100"/>
        <w:jc w:val="center"/>
        <w:outlineLvl w:val="1"/>
        <w:rPr>
          <w:rFonts w:eastAsia="方正小标宋简体"/>
          <w:bCs/>
          <w:spacing w:val="-4"/>
          <w:sz w:val="36"/>
          <w:szCs w:val="36"/>
        </w:rPr>
      </w:pPr>
      <w:bookmarkStart w:id="0" w:name="_Toc405290310"/>
      <w:r>
        <w:rPr>
          <w:rFonts w:hint="eastAsia" w:eastAsia="方正小标宋简体"/>
          <w:bCs/>
          <w:spacing w:val="-4"/>
          <w:sz w:val="36"/>
          <w:szCs w:val="36"/>
          <w:lang w:val="en-US" w:eastAsia="zh-CN"/>
        </w:rPr>
        <w:t>1</w:t>
      </w:r>
      <w:r>
        <w:rPr>
          <w:rFonts w:hint="eastAsia" w:eastAsia="方正小标宋简体"/>
          <w:bCs/>
          <w:spacing w:val="-4"/>
          <w:sz w:val="36"/>
          <w:szCs w:val="36"/>
        </w:rPr>
        <w:t>　</w:t>
      </w:r>
      <w:bookmarkEnd w:id="0"/>
      <w:r>
        <w:rPr>
          <w:rFonts w:hint="eastAsia" w:eastAsia="方正小标宋简体"/>
          <w:bCs/>
          <w:spacing w:val="-4"/>
          <w:sz w:val="36"/>
          <w:szCs w:val="36"/>
          <w:lang w:val="en-US" w:eastAsia="zh-CN"/>
        </w:rPr>
        <w:t>**************</w:t>
      </w:r>
      <w:r>
        <w:rPr>
          <w:rFonts w:hint="eastAsia" w:eastAsia="方正小标宋简体"/>
          <w:bCs/>
          <w:spacing w:val="-4"/>
          <w:sz w:val="36"/>
          <w:szCs w:val="36"/>
        </w:rPr>
        <w:t>研究</w:t>
      </w:r>
    </w:p>
    <w:p>
      <w:pPr>
        <w:numPr>
          <w:ilvl w:val="0"/>
          <w:numId w:val="1"/>
        </w:numPr>
        <w:snapToGrid w:val="0"/>
        <w:spacing w:beforeLines="50" w:afterLines="50" w:line="400" w:lineRule="exact"/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项目名称</w:t>
      </w:r>
      <w:r>
        <w:rPr>
          <w:rFonts w:hint="eastAsia" w:eastAsia="黑体"/>
          <w:sz w:val="28"/>
          <w:szCs w:val="28"/>
          <w:lang w:eastAsia="zh-CN"/>
        </w:rPr>
        <w:t>：</w:t>
      </w:r>
      <w:r>
        <w:rPr>
          <w:rFonts w:hint="eastAsia" w:eastAsia="黑体"/>
          <w:sz w:val="24"/>
          <w:szCs w:val="24"/>
          <w:lang w:val="en-US" w:eastAsia="zh-CN"/>
        </w:rPr>
        <w:t>**********</w:t>
      </w:r>
      <w:r>
        <w:rPr>
          <w:rFonts w:hint="eastAsia"/>
          <w:sz w:val="24"/>
          <w:szCs w:val="24"/>
        </w:rPr>
        <w:t>研究</w:t>
      </w:r>
    </w:p>
    <w:p>
      <w:pPr>
        <w:numPr>
          <w:ilvl w:val="0"/>
          <w:numId w:val="1"/>
        </w:numPr>
        <w:snapToGrid w:val="0"/>
        <w:spacing w:beforeLines="50" w:afterLines="50" w:line="400" w:lineRule="exact"/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研究内容</w:t>
      </w:r>
      <w:r>
        <w:rPr>
          <w:rFonts w:hint="eastAsia" w:eastAsia="黑体"/>
          <w:sz w:val="28"/>
          <w:szCs w:val="28"/>
          <w:lang w:eastAsia="zh-CN"/>
        </w:rPr>
        <w:t>：</w:t>
      </w:r>
      <w:r>
        <w:rPr>
          <w:rFonts w:hint="eastAsia"/>
          <w:sz w:val="24"/>
          <w:szCs w:val="24"/>
        </w:rPr>
        <w:t>（扼要）</w:t>
      </w:r>
    </w:p>
    <w:p>
      <w:pPr>
        <w:widowControl w:val="0"/>
        <w:numPr>
          <w:numId w:val="0"/>
        </w:numPr>
        <w:wordWrap/>
        <w:adjustRightInd/>
        <w:snapToGrid w:val="0"/>
        <w:spacing w:before="180" w:beforeLines="50" w:after="180" w:afterLines="50" w:line="4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eastAsia="黑体"/>
          <w:sz w:val="28"/>
          <w:szCs w:val="28"/>
        </w:rPr>
      </w:pPr>
      <w:r>
        <w:rPr>
          <w:sz w:val="24"/>
          <w:szCs w:val="24"/>
        </w:rPr>
        <w:t>利用</w:t>
      </w:r>
      <w:r>
        <w:rPr>
          <w:rFonts w:hint="eastAsia"/>
          <w:sz w:val="24"/>
          <w:szCs w:val="24"/>
          <w:lang w:val="en-US" w:eastAsia="zh-CN"/>
        </w:rPr>
        <w:t>******</w:t>
      </w:r>
      <w:r>
        <w:rPr>
          <w:sz w:val="24"/>
          <w:szCs w:val="24"/>
        </w:rPr>
        <w:t>技术，可以研究</w:t>
      </w:r>
      <w:r>
        <w:rPr>
          <w:rFonts w:hint="eastAsia"/>
          <w:sz w:val="24"/>
          <w:szCs w:val="24"/>
          <w:lang w:val="en-US" w:eastAsia="zh-CN"/>
        </w:rPr>
        <w:t>******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before="180" w:beforeLines="50" w:after="180" w:afterLines="50" w:line="4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关键技术与方法</w:t>
      </w:r>
      <w:r>
        <w:rPr>
          <w:rFonts w:hint="eastAsia"/>
          <w:sz w:val="24"/>
          <w:szCs w:val="24"/>
        </w:rPr>
        <w:t>（扼要）</w:t>
      </w:r>
    </w:p>
    <w:p>
      <w:pPr>
        <w:pStyle w:val="7"/>
        <w:spacing w:line="400" w:lineRule="exact"/>
        <w:ind w:firstLine="482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（一）基本原理</w:t>
      </w:r>
    </w:p>
    <w:p>
      <w:pPr>
        <w:pStyle w:val="7"/>
        <w:spacing w:line="400" w:lineRule="exact"/>
        <w:ind w:firstLine="48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通过研究****</w:t>
      </w:r>
      <w:bookmarkStart w:id="1" w:name="_GoBack"/>
      <w:bookmarkEnd w:id="1"/>
    </w:p>
    <w:p>
      <w:pPr>
        <w:pStyle w:val="7"/>
        <w:spacing w:line="400" w:lineRule="exact"/>
        <w:ind w:firstLine="482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（二）关键技术描述</w:t>
      </w:r>
    </w:p>
    <w:p>
      <w:pPr>
        <w:pStyle w:val="7"/>
        <w:spacing w:line="400" w:lineRule="exact"/>
        <w:ind w:firstLine="48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关键技术一：*****</w:t>
      </w:r>
    </w:p>
    <w:p>
      <w:pPr>
        <w:pStyle w:val="7"/>
        <w:spacing w:line="400" w:lineRule="exact"/>
        <w:ind w:firstLine="48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关键技术二：*****</w:t>
      </w:r>
    </w:p>
    <w:p>
      <w:pPr>
        <w:pStyle w:val="7"/>
        <w:spacing w:line="400" w:lineRule="exact"/>
        <w:ind w:firstLine="482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（三）工艺流程******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before="180" w:beforeLines="50" w:after="180" w:afterLines="50" w:line="4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预期成果</w:t>
      </w:r>
      <w:r>
        <w:rPr>
          <w:rFonts w:hint="eastAsia"/>
          <w:sz w:val="24"/>
          <w:szCs w:val="24"/>
        </w:rPr>
        <w:t>（扼要）</w:t>
      </w:r>
    </w:p>
    <w:p>
      <w:pPr>
        <w:widowControl w:val="0"/>
        <w:numPr>
          <w:numId w:val="0"/>
        </w:numPr>
        <w:wordWrap/>
        <w:adjustRightInd/>
        <w:snapToGrid w:val="0"/>
        <w:spacing w:before="180" w:beforeLines="50" w:after="180" w:afterLines="50" w:line="4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eastAsia="黑体"/>
          <w:sz w:val="28"/>
          <w:szCs w:val="28"/>
        </w:rPr>
      </w:pPr>
      <w:r>
        <w:rPr>
          <w:rFonts w:hint="eastAsia"/>
          <w:sz w:val="24"/>
          <w:szCs w:val="24"/>
          <w:lang w:eastAsia="zh-CN"/>
        </w:rPr>
        <w:t>可以</w:t>
      </w:r>
      <w:r>
        <w:rPr>
          <w:rFonts w:hint="eastAsia"/>
          <w:sz w:val="24"/>
          <w:szCs w:val="24"/>
          <w:lang w:val="en-US" w:eastAsia="zh-CN"/>
        </w:rPr>
        <w:t>******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before="180" w:beforeLines="50" w:after="180" w:afterLines="50" w:line="4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项目研发周期</w:t>
      </w:r>
    </w:p>
    <w:p>
      <w:pPr>
        <w:widowControl w:val="0"/>
        <w:numPr>
          <w:numId w:val="0"/>
        </w:numPr>
        <w:wordWrap/>
        <w:adjustRightInd/>
        <w:snapToGrid w:val="0"/>
        <w:spacing w:before="180" w:beforeLines="50" w:after="180" w:afterLines="50" w:line="40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eastAsia="黑体"/>
          <w:sz w:val="28"/>
          <w:szCs w:val="28"/>
        </w:rPr>
      </w:pPr>
      <w:r>
        <w:rPr>
          <w:rFonts w:hint="eastAsia"/>
          <w:sz w:val="24"/>
          <w:szCs w:val="24"/>
          <w:lang w:val="en-US" w:eastAsia="zh-CN"/>
        </w:rPr>
        <w:t>开发周期******</w:t>
      </w:r>
    </w:p>
    <w:p>
      <w:pPr>
        <w:snapToGrid w:val="0"/>
        <w:spacing w:beforeLines="50" w:afterLines="50" w:line="400" w:lineRule="exact"/>
        <w:ind w:firstLine="560" w:firstLineChars="200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六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</w:rPr>
        <w:t>联系方式</w:t>
      </w:r>
    </w:p>
    <w:p>
      <w:pPr>
        <w:pStyle w:val="7"/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>****  ***</w:t>
      </w:r>
      <w:r>
        <w:rPr>
          <w:sz w:val="24"/>
          <w:szCs w:val="24"/>
        </w:rPr>
        <w:t xml:space="preserve"> </w:t>
      </w:r>
    </w:p>
    <w:p>
      <w:pPr>
        <w:pStyle w:val="7"/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联系方式：139</w:t>
      </w:r>
      <w:r>
        <w:rPr>
          <w:rFonts w:hint="eastAsia"/>
          <w:sz w:val="24"/>
          <w:szCs w:val="24"/>
          <w:lang w:val="en-US" w:eastAsia="zh-CN"/>
        </w:rPr>
        <w:t xml:space="preserve">******   </w:t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HYPERLINK "mailto:duwf66@126.com" </w:instrText>
      </w:r>
      <w:r>
        <w:fldChar w:fldCharType="separate"/>
      </w:r>
      <w:r>
        <w:rPr>
          <w:rFonts w:hint="eastAsia"/>
          <w:sz w:val="24"/>
          <w:szCs w:val="24"/>
          <w:lang w:val="en-US" w:eastAsia="zh-CN"/>
        </w:rPr>
        <w:t>*******</w:t>
      </w:r>
      <w:r>
        <w:rPr>
          <w:sz w:val="24"/>
          <w:szCs w:val="24"/>
        </w:rPr>
        <w:t>@126.com</w:t>
      </w:r>
      <w:r>
        <w:fldChar w:fldCharType="end"/>
      </w: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6560994">
    <w:nsid w:val="550797E2"/>
    <w:multiLevelType w:val="singleLevel"/>
    <w:tmpl w:val="550797E2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265609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24018B"/>
    <w:rsid w:val="00323B43"/>
    <w:rsid w:val="003D37D8"/>
    <w:rsid w:val="00426133"/>
    <w:rsid w:val="004358AB"/>
    <w:rsid w:val="008B7726"/>
    <w:rsid w:val="008F6458"/>
    <w:rsid w:val="00B838A9"/>
    <w:rsid w:val="00D31D50"/>
    <w:rsid w:val="01C43576"/>
    <w:rsid w:val="03362153"/>
    <w:rsid w:val="06844DBE"/>
    <w:rsid w:val="0F1F345E"/>
    <w:rsid w:val="18CB4737"/>
    <w:rsid w:val="24061828"/>
    <w:rsid w:val="26A81DEE"/>
    <w:rsid w:val="2CA27EC8"/>
    <w:rsid w:val="3A954AAB"/>
    <w:rsid w:val="403A0B99"/>
    <w:rsid w:val="48B25D55"/>
    <w:rsid w:val="4EF9611F"/>
    <w:rsid w:val="534D60B9"/>
    <w:rsid w:val="6A7E0B45"/>
    <w:rsid w:val="6CD858B4"/>
    <w:rsid w:val="7BCA1FA7"/>
    <w:rsid w:val="7D9B496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="黑体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="黑体"/>
      <w:kern w:val="0"/>
      <w:sz w:val="18"/>
      <w:szCs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8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359</Words>
  <Characters>2047</Characters>
  <Lines>17</Lines>
  <Paragraphs>4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Administrator</cp:lastModifiedBy>
  <dcterms:modified xsi:type="dcterms:W3CDTF">2015-03-17T03:00:00Z</dcterms:modified>
  <dc:title>7　煤层气富集区地球物理识别技术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